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:rsidR="00F633EF" w:rsidRDefault="00F633EF" w:rsidP="000A1DCA">
      <w:pPr>
        <w:spacing w:after="0"/>
        <w:jc w:val="center"/>
        <w:rPr>
          <w:sz w:val="40"/>
          <w:szCs w:val="40"/>
        </w:rPr>
      </w:pPr>
    </w:p>
    <w:p w:rsidR="00F633EF" w:rsidRDefault="00AD6803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1A4D73">
        <w:rPr>
          <w:sz w:val="40"/>
          <w:szCs w:val="40"/>
        </w:rPr>
        <w:t>11 to 15, 2019</w:t>
      </w:r>
      <w:r>
        <w:rPr>
          <w:sz w:val="40"/>
          <w:szCs w:val="40"/>
        </w:rPr>
        <w:t xml:space="preserve"> (Part I)</w:t>
      </w:r>
    </w:p>
    <w:p w:rsidR="00AD6803" w:rsidRDefault="00AD6803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1A4D73">
        <w:rPr>
          <w:sz w:val="40"/>
          <w:szCs w:val="40"/>
        </w:rPr>
        <w:t>22</w:t>
      </w:r>
      <w:r>
        <w:rPr>
          <w:sz w:val="40"/>
          <w:szCs w:val="40"/>
        </w:rPr>
        <w:t xml:space="preserve"> to </w:t>
      </w:r>
      <w:r w:rsidR="001A4D73">
        <w:rPr>
          <w:sz w:val="40"/>
          <w:szCs w:val="40"/>
        </w:rPr>
        <w:t>24</w:t>
      </w:r>
      <w:r>
        <w:rPr>
          <w:sz w:val="40"/>
          <w:szCs w:val="40"/>
        </w:rPr>
        <w:t>, 20</w:t>
      </w:r>
      <w:r w:rsidR="001A4D73">
        <w:rPr>
          <w:sz w:val="40"/>
          <w:szCs w:val="40"/>
        </w:rPr>
        <w:t>20</w:t>
      </w:r>
      <w:r>
        <w:rPr>
          <w:sz w:val="40"/>
          <w:szCs w:val="40"/>
        </w:rPr>
        <w:t xml:space="preserve"> (Part II)</w:t>
      </w:r>
    </w:p>
    <w:p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:rsidR="00F633EF" w:rsidRDefault="00F633EF" w:rsidP="000A1DCA">
      <w:pPr>
        <w:spacing w:after="0"/>
        <w:jc w:val="center"/>
        <w:rPr>
          <w:sz w:val="40"/>
          <w:szCs w:val="40"/>
        </w:rPr>
      </w:pPr>
    </w:p>
    <w:p w:rsidR="00081BB0" w:rsidRDefault="00081BB0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:rsidR="00785850" w:rsidRDefault="00785850" w:rsidP="000A1DCA">
      <w:pPr>
        <w:spacing w:after="0"/>
        <w:jc w:val="center"/>
        <w:rPr>
          <w:sz w:val="40"/>
          <w:szCs w:val="40"/>
        </w:rPr>
      </w:pPr>
    </w:p>
    <w:p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7D2804BE" wp14:editId="034AF552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CD7D13" w:rsidRDefault="00CD7D13" w:rsidP="00B44861">
      <w:pPr>
        <w:rPr>
          <w:rFonts w:ascii="Georgia" w:hAnsi="Georgia"/>
          <w:sz w:val="28"/>
          <w:szCs w:val="28"/>
        </w:rPr>
      </w:pPr>
    </w:p>
    <w:p w:rsidR="00FF762A" w:rsidRDefault="00FF762A" w:rsidP="00B44861">
      <w:pPr>
        <w:rPr>
          <w:rFonts w:ascii="Georgia" w:hAnsi="Georgia"/>
          <w:sz w:val="28"/>
          <w:szCs w:val="28"/>
        </w:rPr>
      </w:pPr>
    </w:p>
    <w:p w:rsidR="00FF762A" w:rsidRDefault="00FF762A" w:rsidP="00B44861">
      <w:pPr>
        <w:rPr>
          <w:rFonts w:ascii="Georgia" w:hAnsi="Georgia"/>
          <w:sz w:val="28"/>
          <w:szCs w:val="28"/>
        </w:rPr>
      </w:pPr>
    </w:p>
    <w:p w:rsidR="00DE3187" w:rsidRPr="00CC18E6" w:rsidRDefault="00DE3187" w:rsidP="00CC18E6">
      <w:pPr>
        <w:rPr>
          <w:rStyle w:val="Hyperlink"/>
          <w:sz w:val="24"/>
          <w:szCs w:val="24"/>
          <w:u w:val="none"/>
        </w:rPr>
      </w:pPr>
    </w:p>
    <w:p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 xml:space="preserve">-PCIT following Part l training (November 12 through 16, 2018).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(April 10 to 12, 2019) provide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:rsidR="00881F23" w:rsidRDefault="00881F23" w:rsidP="00A33C30">
      <w:pPr>
        <w:spacing w:after="0"/>
        <w:rPr>
          <w:sz w:val="32"/>
          <w:szCs w:val="32"/>
        </w:rPr>
      </w:pPr>
    </w:p>
    <w:p w:rsidR="00881F23" w:rsidRPr="00A33C30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Dr. Troutman’s training in attachment theory includes training in evidence-based attachment assessments and interventions at the University of Iowa, the University of Minnesota, the University of Amsterdam,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University of Quebec at Montreal, Tulane University, and </w:t>
      </w:r>
      <w:proofErr w:type="spellStart"/>
      <w:r>
        <w:rPr>
          <w:sz w:val="32"/>
          <w:szCs w:val="32"/>
        </w:rPr>
        <w:t>Marycliff</w:t>
      </w:r>
      <w:proofErr w:type="spellEnd"/>
      <w:r>
        <w:rPr>
          <w:sz w:val="32"/>
          <w:szCs w:val="32"/>
        </w:rPr>
        <w:t xml:space="preserve"> Institute. Her research on attachment and infant mental health has been published in peer-reviewed developmental and clinical journals and presented at national and international meetings.</w:t>
      </w:r>
    </w:p>
    <w:p w:rsidR="00C90989" w:rsidRDefault="00DE3187">
      <w:pPr>
        <w:rPr>
          <w:rFonts w:ascii="AR BLANCA" w:hAnsi="AR BLANCA"/>
          <w:sz w:val="44"/>
          <w:szCs w:val="44"/>
        </w:rPr>
      </w:pPr>
      <w:r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:rsidTr="001A4D73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</w:p>
          <w:p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:rsidTr="001A4D73">
        <w:tblPrEx>
          <w:shd w:val="clear" w:color="auto" w:fill="auto"/>
        </w:tblPrEx>
        <w:tc>
          <w:tcPr>
            <w:tcW w:w="5148" w:type="dxa"/>
            <w:shd w:val="clear" w:color="auto" w:fill="B8CCE4" w:themeFill="accent1" w:themeFillTint="66"/>
          </w:tcPr>
          <w:p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B8CCE4" w:themeFill="accent1" w:themeFillTint="66"/>
          </w:tcPr>
          <w:p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:rsidR="00C90989" w:rsidRPr="00C90989" w:rsidRDefault="00785850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all day sessions on November </w:t>
            </w:r>
            <w:r w:rsidR="000C1A44">
              <w:rPr>
                <w:rFonts w:ascii="Times New Roman" w:eastAsia="Times New Roman" w:hAnsi="Times New Roman" w:cs="Times New Roman"/>
              </w:rPr>
              <w:t>11, 12, 13, 14 and 15, 2019</w:t>
            </w:r>
            <w:r>
              <w:rPr>
                <w:rFonts w:ascii="Times New Roman" w:eastAsia="Times New Roman" w:hAnsi="Times New Roman" w:cs="Times New Roman"/>
              </w:rPr>
              <w:t>; 3 all day session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s on April </w:t>
            </w:r>
            <w:r w:rsidR="000C1A44">
              <w:rPr>
                <w:rFonts w:ascii="Times New Roman" w:eastAsia="Times New Roman" w:hAnsi="Times New Roman" w:cs="Times New Roman"/>
              </w:rPr>
              <w:t>22, 23, and 24</w:t>
            </w:r>
            <w:r w:rsidR="00A86791">
              <w:rPr>
                <w:rFonts w:ascii="Times New Roman" w:eastAsia="Times New Roman" w:hAnsi="Times New Roman" w:cs="Times New Roman"/>
              </w:rPr>
              <w:t>, 20</w:t>
            </w:r>
            <w:r w:rsidR="000C1A44">
              <w:rPr>
                <w:rFonts w:ascii="Times New Roman" w:eastAsia="Times New Roman" w:hAnsi="Times New Roman" w:cs="Times New Roman"/>
              </w:rPr>
              <w:t>20</w:t>
            </w:r>
            <w:r w:rsidR="00A86791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>
              <w:rPr>
                <w:rFonts w:ascii="Times New Roman" w:eastAsia="Times New Roman" w:hAnsi="Times New Roman" w:cs="Times New Roman"/>
              </w:rPr>
              <w:t>s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from November, 201</w:t>
            </w:r>
            <w:r w:rsidR="000C1A44">
              <w:rPr>
                <w:rFonts w:ascii="Times New Roman" w:eastAsia="Times New Roman" w:hAnsi="Times New Roman" w:cs="Times New Roman"/>
              </w:rPr>
              <w:t>9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through November, 20</w:t>
            </w:r>
            <w:r w:rsidR="000C1A44">
              <w:rPr>
                <w:rFonts w:ascii="Times New Roman" w:eastAsia="Times New Roman" w:hAnsi="Times New Roman" w:cs="Times New Roman"/>
              </w:rPr>
              <w:t>20</w:t>
            </w:r>
            <w:bookmarkStart w:id="0" w:name="_GoBack"/>
            <w:bookmarkEnd w:id="0"/>
          </w:p>
          <w:p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Conference registration fees do not include lunch, accommodations, or parking. Arrangements for hotel accommodations are the responsibility of each individual participant.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:rsidTr="001A4D73">
        <w:tblPrEx>
          <w:shd w:val="clear" w:color="auto" w:fill="auto"/>
        </w:tblPrEx>
        <w:tc>
          <w:tcPr>
            <w:tcW w:w="11088" w:type="dxa"/>
            <w:gridSpan w:val="2"/>
            <w:shd w:val="clear" w:color="auto" w:fill="B8CCE4" w:themeFill="accent1" w:themeFillTint="66"/>
          </w:tcPr>
          <w:p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MEETING LOCATION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All meetings will be held at the Medical Education Building at the University of Iowa.</w:t>
            </w:r>
          </w:p>
          <w:p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7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:rsidTr="001A4D73">
        <w:tblPrEx>
          <w:shd w:val="clear" w:color="auto" w:fill="auto"/>
        </w:tblPrEx>
        <w:tc>
          <w:tcPr>
            <w:tcW w:w="11088" w:type="dxa"/>
            <w:gridSpan w:val="2"/>
            <w:shd w:val="clear" w:color="auto" w:fill="B8CCE4" w:themeFill="accent1" w:themeFillTint="66"/>
          </w:tcPr>
          <w:p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 xml:space="preserve">5 </w:t>
            </w:r>
            <w:r w:rsidR="00F63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(part l)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785850">
              <w:rPr>
                <w:rFonts w:ascii="Times New Roman" w:eastAsia="Times New Roman" w:hAnsi="Times New Roman" w:cs="Times New Roman"/>
              </w:rPr>
              <w:t>40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3 day session (part </w:t>
            </w:r>
            <w:proofErr w:type="spellStart"/>
            <w:r w:rsidR="00785850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 w:rsidR="00785850">
              <w:rPr>
                <w:rFonts w:ascii="Times New Roman" w:eastAsia="Times New Roman" w:hAnsi="Times New Roman" w:cs="Times New Roman"/>
              </w:rPr>
              <w:t>) is intended to meet the criteria for 24 hours of continuing education. Full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Sign-up sheets and information will be available on site.</w:t>
            </w:r>
          </w:p>
        </w:tc>
      </w:tr>
    </w:tbl>
    <w:p w:rsidR="00DE7919" w:rsidRDefault="00DE7919" w:rsidP="00CB3FBE">
      <w:pPr>
        <w:rPr>
          <w:rFonts w:ascii="AR BLANCA" w:hAnsi="AR BLANCA"/>
          <w:sz w:val="44"/>
          <w:szCs w:val="44"/>
        </w:rPr>
      </w:pPr>
    </w:p>
    <w:p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7F17"/>
    <w:rsid w:val="00305457"/>
    <w:rsid w:val="00310E06"/>
    <w:rsid w:val="00394DDD"/>
    <w:rsid w:val="003B6FFF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6084E"/>
    <w:rsid w:val="005727E0"/>
    <w:rsid w:val="0058125A"/>
    <w:rsid w:val="00593A2F"/>
    <w:rsid w:val="005C643F"/>
    <w:rsid w:val="005D7C6D"/>
    <w:rsid w:val="005E365B"/>
    <w:rsid w:val="0063031B"/>
    <w:rsid w:val="006356D5"/>
    <w:rsid w:val="00691D4D"/>
    <w:rsid w:val="006A5AE4"/>
    <w:rsid w:val="006C3AC6"/>
    <w:rsid w:val="006D2362"/>
    <w:rsid w:val="006D308A"/>
    <w:rsid w:val="007579AE"/>
    <w:rsid w:val="00760C36"/>
    <w:rsid w:val="00785850"/>
    <w:rsid w:val="007C5188"/>
    <w:rsid w:val="007D1B4A"/>
    <w:rsid w:val="00845443"/>
    <w:rsid w:val="00881F23"/>
    <w:rsid w:val="008B171E"/>
    <w:rsid w:val="008F5876"/>
    <w:rsid w:val="00954C46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E65A3"/>
    <w:rsid w:val="00C15A60"/>
    <w:rsid w:val="00C76F3F"/>
    <w:rsid w:val="00C90989"/>
    <w:rsid w:val="00CB3FBE"/>
    <w:rsid w:val="00CC18E6"/>
    <w:rsid w:val="00CC2257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A9E"/>
    <w:rsid w:val="00E66082"/>
    <w:rsid w:val="00E81EA8"/>
    <w:rsid w:val="00ED1BEA"/>
    <w:rsid w:val="00ED20BD"/>
    <w:rsid w:val="00F22B5E"/>
    <w:rsid w:val="00F41735"/>
    <w:rsid w:val="00F633EF"/>
    <w:rsid w:val="00F72721"/>
    <w:rsid w:val="00F90DBD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th-trout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Troutman, Beth</cp:lastModifiedBy>
  <cp:revision>2</cp:revision>
  <dcterms:created xsi:type="dcterms:W3CDTF">2019-06-22T17:10:00Z</dcterms:created>
  <dcterms:modified xsi:type="dcterms:W3CDTF">2019-06-22T17:10:00Z</dcterms:modified>
</cp:coreProperties>
</file>